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A8A91A" w14:textId="7FCD8778" w:rsidR="001D26A6" w:rsidRPr="00592B72" w:rsidRDefault="001D26A6" w:rsidP="00592B72">
      <w:pPr>
        <w:jc w:val="right"/>
        <w:rPr>
          <w:rFonts w:ascii="Calibri" w:hAnsi="Calibri" w:cs="Calibri"/>
          <w:sz w:val="18"/>
          <w:szCs w:val="18"/>
        </w:rPr>
      </w:pPr>
      <w:r w:rsidRPr="00CB47D1">
        <w:rPr>
          <w:rFonts w:ascii="Calibri" w:hAnsi="Calibri" w:cs="Calibri"/>
          <w:sz w:val="18"/>
          <w:szCs w:val="18"/>
        </w:rPr>
        <w:t xml:space="preserve">OBRAZEC </w:t>
      </w:r>
      <w:bookmarkStart w:id="0" w:name="Zadeva"/>
      <w:bookmarkStart w:id="1" w:name="Prejemnik"/>
      <w:bookmarkEnd w:id="0"/>
      <w:bookmarkEnd w:id="1"/>
      <w:r w:rsidR="007F35F4" w:rsidRPr="00CB47D1">
        <w:rPr>
          <w:rFonts w:ascii="Calibri" w:hAnsi="Calibri" w:cs="Calibri"/>
          <w:sz w:val="18"/>
          <w:szCs w:val="18"/>
        </w:rPr>
        <w:t>5</w:t>
      </w:r>
    </w:p>
    <w:p w14:paraId="106C537E" w14:textId="77777777" w:rsidR="001D26A6" w:rsidRPr="00CB47D1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  <w:r w:rsidRPr="00CB47D1">
        <w:rPr>
          <w:rFonts w:ascii="Calibri" w:hAnsi="Calibri" w:cs="Calibri"/>
          <w:b/>
        </w:rPr>
        <w:t>Ponudnik:</w:t>
      </w:r>
      <w:r w:rsidRPr="00CB47D1">
        <w:rPr>
          <w:rFonts w:ascii="Calibri" w:hAnsi="Calibri" w:cs="Calibri"/>
        </w:rPr>
        <w:tab/>
        <w:t>___________________________________________________</w:t>
      </w:r>
    </w:p>
    <w:p w14:paraId="09018EED" w14:textId="77777777" w:rsidR="001D26A6" w:rsidRPr="00CB47D1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7249662D" w14:textId="14F4A8EF" w:rsidR="001D26A6" w:rsidRPr="00CB47D1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  <w:r w:rsidRPr="00CB47D1">
        <w:rPr>
          <w:rFonts w:ascii="Calibri" w:hAnsi="Calibri" w:cs="Calibri"/>
        </w:rPr>
        <w:tab/>
      </w:r>
      <w:r w:rsidRPr="00CB47D1">
        <w:rPr>
          <w:rFonts w:ascii="Calibri" w:hAnsi="Calibri" w:cs="Calibri"/>
        </w:rPr>
        <w:tab/>
        <w:t>____________________________________________________</w:t>
      </w:r>
    </w:p>
    <w:p w14:paraId="04E1C2AA" w14:textId="77777777" w:rsidR="001D26A6" w:rsidRPr="00CB47D1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63F5A00A" w14:textId="77777777" w:rsidR="001D26A6" w:rsidRPr="00CB47D1" w:rsidRDefault="001D26A6" w:rsidP="001D26A6">
      <w:pPr>
        <w:spacing w:after="0" w:line="276" w:lineRule="auto"/>
        <w:jc w:val="both"/>
        <w:rPr>
          <w:rFonts w:ascii="Calibri" w:hAnsi="Calibri" w:cs="Calibri"/>
        </w:rPr>
      </w:pPr>
    </w:p>
    <w:p w14:paraId="6FC73715" w14:textId="77777777" w:rsidR="009531A6" w:rsidRPr="00CB47D1" w:rsidRDefault="009531A6" w:rsidP="009531A6">
      <w:pPr>
        <w:spacing w:after="0" w:line="276" w:lineRule="auto"/>
        <w:jc w:val="center"/>
        <w:rPr>
          <w:rFonts w:ascii="Calibri" w:hAnsi="Calibri" w:cs="Calibri"/>
          <w:b/>
          <w:sz w:val="24"/>
          <w:szCs w:val="24"/>
        </w:rPr>
      </w:pPr>
      <w:r w:rsidRPr="00CB47D1">
        <w:rPr>
          <w:rFonts w:ascii="Calibri" w:hAnsi="Calibri" w:cs="Calibri"/>
          <w:b/>
          <w:sz w:val="24"/>
          <w:szCs w:val="24"/>
        </w:rPr>
        <w:t>IZJAVA O IZPOLNJEVANJU POGOJEV</w:t>
      </w:r>
    </w:p>
    <w:p w14:paraId="48990CE6" w14:textId="77777777" w:rsidR="009531A6" w:rsidRPr="00CB47D1" w:rsidRDefault="009531A6" w:rsidP="009531A6">
      <w:pPr>
        <w:spacing w:after="0" w:line="276" w:lineRule="auto"/>
        <w:jc w:val="both"/>
        <w:rPr>
          <w:rFonts w:ascii="Calibri" w:hAnsi="Calibri" w:cs="Calibri"/>
        </w:rPr>
      </w:pPr>
    </w:p>
    <w:p w14:paraId="3290BF87" w14:textId="77777777" w:rsidR="009531A6" w:rsidRPr="00CB47D1" w:rsidRDefault="009531A6" w:rsidP="009531A6">
      <w:pPr>
        <w:spacing w:after="0" w:line="276" w:lineRule="auto"/>
        <w:jc w:val="both"/>
        <w:rPr>
          <w:rFonts w:ascii="Calibri" w:hAnsi="Calibri" w:cs="Calibri"/>
        </w:rPr>
      </w:pPr>
    </w:p>
    <w:p w14:paraId="76106E10" w14:textId="77777777" w:rsidR="009531A6" w:rsidRPr="00CB47D1" w:rsidRDefault="009531A6" w:rsidP="009531A6">
      <w:pPr>
        <w:spacing w:after="0" w:line="276" w:lineRule="auto"/>
        <w:jc w:val="both"/>
        <w:rPr>
          <w:rFonts w:ascii="Calibri" w:hAnsi="Calibri" w:cs="Calibri"/>
        </w:rPr>
      </w:pPr>
      <w:r w:rsidRPr="00CB47D1">
        <w:rPr>
          <w:rFonts w:ascii="Calibri" w:hAnsi="Calibri" w:cs="Calibri"/>
        </w:rPr>
        <w:t>Pod kazensko in materialno odgovornostjo izjavljamo, da:</w:t>
      </w:r>
    </w:p>
    <w:p w14:paraId="6F5B5BB6" w14:textId="77777777" w:rsidR="009531A6" w:rsidRPr="00CB47D1" w:rsidRDefault="009531A6" w:rsidP="009531A6">
      <w:pPr>
        <w:spacing w:after="0" w:line="276" w:lineRule="auto"/>
        <w:jc w:val="both"/>
        <w:rPr>
          <w:rFonts w:ascii="Calibri" w:hAnsi="Calibri" w:cs="Calibri"/>
        </w:rPr>
      </w:pPr>
    </w:p>
    <w:p w14:paraId="1EDA57B8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izpolnjujemo vse zakonske zahteve, ki jih določa Zakon o zdravstveni ustreznosti živil in izdelkov ter snovi, ki prihajajo v stik z živili (Uradni list RS, št. 52/2000, 42/2002, 47/2004).</w:t>
      </w:r>
    </w:p>
    <w:p w14:paraId="3963F866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  <w:b/>
          <w:bCs/>
        </w:rPr>
      </w:pPr>
    </w:p>
    <w:p w14:paraId="4B3D30A1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upoštevamo obveznosti iz uredbe o izvajanju delov določenih uredb Skupnosti glede živil in uradnega nadzora nad živili (Uradni list RS, št. 120/2005, 66/2006, 70/2008, 72/2010).</w:t>
      </w:r>
    </w:p>
    <w:p w14:paraId="057F6696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038F30A8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če ponujamo hitro zamrznjena živila, upoštevamo Uredbo Komisije (ES) št. 37/05 o spremljanju temperature v prevoznih sredstvih, skladiščih in pri shranjevanju hitro zamrznjenih živil, namenjenih za prehrano ljudi (Uradni list RS, št. 10/05, str. 18, z vsemi spremembami).</w:t>
      </w:r>
    </w:p>
    <w:p w14:paraId="274A5E4C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6B10451A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upoštevamo Uredbo o izvajanju uredb Sveta in Komisije (ES) o onesnaževalih v živilih (Uradni list RS, št. 27/2007, 38/2010 in 57/2011), Uredbo Sveta (EGS) št. 315/93, o določitvi postopkov Skupnosti za kontaminate v hrani (Uradni list RS, št. 37/93, str. 1), Uredbo (ES) Komisije št. 1881/06 o določitvi mejnih vrednosti nekaterih onesnaževal v živilih (Uradni list RS, št. 364, str. 5).</w:t>
      </w:r>
    </w:p>
    <w:p w14:paraId="6A37D8D3" w14:textId="77777777" w:rsidR="009531A6" w:rsidRPr="00CB47D1" w:rsidRDefault="009531A6" w:rsidP="009531A6">
      <w:pPr>
        <w:spacing w:after="0" w:line="276" w:lineRule="auto"/>
        <w:rPr>
          <w:rFonts w:cstheme="minorHAnsi"/>
        </w:rPr>
      </w:pPr>
    </w:p>
    <w:p w14:paraId="7B860385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izpolnjujemo in upoštevamo predpise na podlagi Pravilnika o največji dovoljeni vsebnosti transmaščobnih kislin v živilih (Uradni list RS, št. 18/18 in 23/18) ter Uredbo komisije (EU) 2017/2158 o blažilnih ukrepih in referenčnih ravneh za zmanjšanje prisotnosti akrilamida v živilih. Na poziv naročnika bomo predložili ustrezna dokazila, izvide in analize.</w:t>
      </w:r>
    </w:p>
    <w:p w14:paraId="5F420298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026A7609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 xml:space="preserve">poslujemo v skladu s HACCP sistemom in upoštevamo vse predpise, ki v RS urejajo področje živil in ravnanja z njimi. </w:t>
      </w:r>
    </w:p>
    <w:p w14:paraId="493EF190" w14:textId="77777777" w:rsidR="009531A6" w:rsidRPr="00CB47D1" w:rsidRDefault="009531A6" w:rsidP="009531A6">
      <w:pPr>
        <w:spacing w:after="0" w:line="276" w:lineRule="auto"/>
        <w:ind w:left="426"/>
        <w:jc w:val="both"/>
        <w:rPr>
          <w:rFonts w:cstheme="minorHAnsi"/>
        </w:rPr>
      </w:pPr>
      <w:r w:rsidRPr="00CB47D1">
        <w:rPr>
          <w:rFonts w:cstheme="minorHAnsi"/>
        </w:rPr>
        <w:t>Kot kmetovalec bomo v celotnem procesu pridelave, obdelave, skladiščenju in dostavi poslovali skladno z načeli dobre proizvodne oz. kmetijske prakse.</w:t>
      </w:r>
    </w:p>
    <w:p w14:paraId="0EC6074C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5E129AE4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smo tehnično in kadrovsko sposoben izvajati dobave blaga v zahtevanih rokih z odzivnim časom en delavni dan.</w:t>
      </w:r>
    </w:p>
    <w:p w14:paraId="0ACD0415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762258A4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bomo naročnika sproti obveščali o vseh prodajnih akcijah in dodatnih znižanjih ponudbenih cen ter omogočili nakup tega blaga.</w:t>
      </w:r>
    </w:p>
    <w:p w14:paraId="1EAF8291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4E30B93C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 xml:space="preserve">bomo zagotavljali vse razpisane vrste in količine blaga iz posameznega sklopa. Ponujeno blago iz ponudbenega predračuna bomo v času dobav zamenjali z drugim le po predhodnem soglasju </w:t>
      </w:r>
      <w:r w:rsidRPr="00CB47D1">
        <w:rPr>
          <w:rFonts w:asciiTheme="minorHAnsi" w:hAnsiTheme="minorHAnsi" w:cstheme="minorHAnsi"/>
          <w:lang w:val="sl-SI"/>
        </w:rPr>
        <w:lastRenderedPageBreak/>
        <w:t>naročnika. Po soglasju naročnika bomo ponudili alternativno živilo v enaki teži in po enaki ceni, kot ponujeno živilo iz ponudbenega predračuna, ki ga iz različnih objektivnih razlogov ne moremo dobaviti.</w:t>
      </w:r>
    </w:p>
    <w:p w14:paraId="157C7DB7" w14:textId="77777777" w:rsidR="007F35F4" w:rsidRPr="00CB47D1" w:rsidRDefault="007F35F4" w:rsidP="007F35F4">
      <w:pPr>
        <w:pStyle w:val="ListParagraph"/>
        <w:rPr>
          <w:rFonts w:asciiTheme="minorHAnsi" w:hAnsiTheme="minorHAnsi" w:cstheme="minorHAnsi"/>
          <w:lang w:val="sl-SI"/>
        </w:rPr>
      </w:pPr>
    </w:p>
    <w:p w14:paraId="396FEA4E" w14:textId="328D8E6E" w:rsidR="007F35F4" w:rsidRPr="00CB47D1" w:rsidRDefault="007F35F4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="Calibri" w:hAnsi="Calibri" w:cs="Calibri"/>
          <w:lang w:val="sl-SI"/>
        </w:rPr>
        <w:t xml:space="preserve">bomo </w:t>
      </w:r>
      <w:r w:rsidRPr="00CB47D1">
        <w:rPr>
          <w:rFonts w:ascii="Calibri" w:hAnsi="Calibri" w:cs="Calibri"/>
          <w:lang w:val="sl-SI"/>
        </w:rPr>
        <w:t>v fazi odpiranja konkurence zagotavlja</w:t>
      </w:r>
      <w:r w:rsidRPr="00CB47D1">
        <w:rPr>
          <w:rFonts w:ascii="Calibri" w:hAnsi="Calibri" w:cs="Calibri"/>
          <w:lang w:val="sl-SI"/>
        </w:rPr>
        <w:t>l</w:t>
      </w:r>
      <w:r w:rsidRPr="00CB47D1">
        <w:rPr>
          <w:rFonts w:ascii="Calibri" w:hAnsi="Calibri" w:cs="Calibri"/>
          <w:lang w:val="sl-SI"/>
        </w:rPr>
        <w:t>i enako kakovost živil kot izhaja iz ponudbe (velja za vse sklope razen za sklope sadja in zelenjave).</w:t>
      </w:r>
    </w:p>
    <w:p w14:paraId="3E3F145B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14FCAD92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bomo zagotavljali dnevno dobavo blaga FCA – razloženo (Incoterms 2010) prostori naročnika.</w:t>
      </w:r>
    </w:p>
    <w:p w14:paraId="3C9B6A98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315517AB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bomo zagotavljali odvoz povratne embalaže takoj najkasneje ob naslednji dostavi.</w:t>
      </w:r>
    </w:p>
    <w:p w14:paraId="2879DBC8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65F14745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bomo zagotavljali blago I. kakovostnega razreda ter ustrezno deklariranje živil skladno z veljavnimi predpisi.</w:t>
      </w:r>
    </w:p>
    <w:p w14:paraId="74480412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09D116DC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5" w:hanging="425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 xml:space="preserve">kot ponudnik: </w:t>
      </w:r>
    </w:p>
    <w:p w14:paraId="3566B430" w14:textId="77777777" w:rsidR="009531A6" w:rsidRPr="00CB47D1" w:rsidRDefault="009531A6" w:rsidP="009531A6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ki smo ponudbo oddali za ekološka živila, imamo veljavna potrdila, da ima blago znak za okolje tipa I (veljavne certifikate).</w:t>
      </w:r>
    </w:p>
    <w:p w14:paraId="401B6D1B" w14:textId="77777777" w:rsidR="009531A6" w:rsidRPr="00CB47D1" w:rsidRDefault="009531A6" w:rsidP="009531A6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ki smo ponudbo oddali za ekološka živila in smo le distributer ne pa proizvajalec ponujenih živil, smo priložili tudi certifikat za distribucijo ekoloških živil, ki se glasi na naše ime.</w:t>
      </w:r>
    </w:p>
    <w:p w14:paraId="77356C36" w14:textId="77777777" w:rsidR="009531A6" w:rsidRPr="00CB47D1" w:rsidRDefault="009531A6" w:rsidP="009531A6">
      <w:pPr>
        <w:pStyle w:val="ListParagraph"/>
        <w:numPr>
          <w:ilvl w:val="0"/>
          <w:numId w:val="13"/>
        </w:numPr>
        <w:spacing w:line="276" w:lineRule="auto"/>
        <w:ind w:left="709" w:hanging="283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ki ponuja moživila uvrščena v sheme kakovosti, kot jih naročnik opredelil v dokumentaciji, imamo certifikate, ki dokazujejo kakovost iz shem kakovosti.</w:t>
      </w:r>
    </w:p>
    <w:p w14:paraId="578557CA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3185CA1C" w14:textId="77777777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>če ponujajomo živila živalskega izvora, zagotavljamo, da živila izhajajo iz objektov, ki so za izvajanje določene dejavnosti z veljavno odločbo odobreni s strani pristojnega organa.</w:t>
      </w:r>
    </w:p>
    <w:p w14:paraId="74A752F5" w14:textId="77777777" w:rsidR="009531A6" w:rsidRPr="00CB47D1" w:rsidRDefault="009531A6" w:rsidP="009531A6">
      <w:pPr>
        <w:spacing w:after="0" w:line="276" w:lineRule="auto"/>
        <w:jc w:val="both"/>
        <w:rPr>
          <w:rFonts w:cstheme="minorHAnsi"/>
        </w:rPr>
      </w:pPr>
    </w:p>
    <w:p w14:paraId="52268973" w14:textId="650214A9" w:rsidR="009531A6" w:rsidRPr="00CB47D1" w:rsidRDefault="009531A6" w:rsidP="009531A6">
      <w:pPr>
        <w:pStyle w:val="ListParagraph"/>
        <w:numPr>
          <w:ilvl w:val="0"/>
          <w:numId w:val="12"/>
        </w:numPr>
        <w:spacing w:line="276" w:lineRule="auto"/>
        <w:ind w:left="426" w:hanging="426"/>
        <w:jc w:val="both"/>
        <w:rPr>
          <w:rFonts w:asciiTheme="minorHAnsi" w:hAnsiTheme="minorHAnsi" w:cstheme="minorHAnsi"/>
          <w:lang w:val="sl-SI"/>
        </w:rPr>
      </w:pPr>
      <w:r w:rsidRPr="00CB47D1">
        <w:rPr>
          <w:rFonts w:asciiTheme="minorHAnsi" w:hAnsiTheme="minorHAnsi" w:cstheme="minorHAnsi"/>
          <w:lang w:val="sl-SI"/>
        </w:rPr>
        <w:t xml:space="preserve">bomo ponujali </w:t>
      </w:r>
      <w:r w:rsidR="007F35F4" w:rsidRPr="00CB47D1">
        <w:rPr>
          <w:rFonts w:asciiTheme="minorHAnsi" w:hAnsiTheme="minorHAnsi" w:cstheme="minorHAnsi"/>
          <w:lang w:val="sl-SI"/>
        </w:rPr>
        <w:t>živila v skladu s Priporočili za javno naročanje živil, Ministrstvo za kmetijstvo in okolje ter Ministrstvo za finance, ob upoštevanju, da bodo živila namenjena pripravi obrokov za odrasle osebe s posebnimi potrebami in starostnike z različnimi zdravstvenimi težavami, pri katerih je zelo pomembno, da uživajo zdrava in kvalitetna živila, kar izhaja tudi iz Smernic za izvajanje prehranske oskrbe v domovih za starejše NIJZ ter Nacionalnega programa o prehrani in gibanju 2015 – 2025 ter vseh splošnih pogojev, posebnih pogojev za posamezne sklope živil ter zahteve iz opisov živil iz ponudbenih predračunov</w:t>
      </w:r>
      <w:r w:rsidRPr="00CB47D1">
        <w:rPr>
          <w:rFonts w:asciiTheme="minorHAnsi" w:hAnsiTheme="minorHAnsi" w:cstheme="minorHAnsi"/>
          <w:lang w:val="sl-SI"/>
        </w:rPr>
        <w:t>.</w:t>
      </w:r>
    </w:p>
    <w:p w14:paraId="5E83EF68" w14:textId="77777777" w:rsidR="001D26A6" w:rsidRPr="00CB47D1" w:rsidRDefault="001D26A6" w:rsidP="009531A6">
      <w:pPr>
        <w:spacing w:after="0" w:line="276" w:lineRule="auto"/>
        <w:jc w:val="both"/>
        <w:rPr>
          <w:rFonts w:ascii="Calibri" w:hAnsi="Calibri" w:cs="Calibri"/>
        </w:rPr>
      </w:pPr>
    </w:p>
    <w:p w14:paraId="44F80E70" w14:textId="77777777" w:rsidR="00B34640" w:rsidRPr="00CB47D1" w:rsidRDefault="00B34640" w:rsidP="009531A6">
      <w:pPr>
        <w:spacing w:after="0" w:line="276" w:lineRule="auto"/>
        <w:jc w:val="both"/>
        <w:outlineLvl w:val="0"/>
        <w:rPr>
          <w:rFonts w:cstheme="minorHAnsi"/>
        </w:rPr>
      </w:pPr>
    </w:p>
    <w:p w14:paraId="138A09D0" w14:textId="77777777" w:rsidR="00BA6E8D" w:rsidRPr="00CB47D1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5C4F24A" w14:textId="77777777" w:rsidR="00BA6E8D" w:rsidRPr="00CB47D1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73A8CD99" w14:textId="77777777" w:rsidR="00BA6E8D" w:rsidRPr="00CB47D1" w:rsidRDefault="00BA6E8D" w:rsidP="00B34640">
      <w:pPr>
        <w:spacing w:after="0" w:line="276" w:lineRule="auto"/>
        <w:jc w:val="both"/>
        <w:outlineLvl w:val="0"/>
        <w:rPr>
          <w:rFonts w:cstheme="minorHAnsi"/>
        </w:rPr>
      </w:pPr>
    </w:p>
    <w:p w14:paraId="18264C68" w14:textId="77777777" w:rsidR="00B34640" w:rsidRPr="00CB47D1" w:rsidRDefault="00B34640" w:rsidP="00B34640">
      <w:pPr>
        <w:spacing w:after="0" w:line="276" w:lineRule="auto"/>
        <w:jc w:val="both"/>
        <w:outlineLvl w:val="0"/>
        <w:rPr>
          <w:rFonts w:cstheme="minorHAnsi"/>
        </w:rPr>
      </w:pPr>
      <w:r w:rsidRPr="00CB47D1">
        <w:rPr>
          <w:rFonts w:cstheme="minorHAnsi"/>
        </w:rPr>
        <w:t>Kraj:</w:t>
      </w:r>
      <w:r w:rsidRPr="00CB47D1">
        <w:rPr>
          <w:rFonts w:cstheme="minorHAnsi"/>
        </w:rPr>
        <w:tab/>
        <w:t>____________________</w:t>
      </w:r>
    </w:p>
    <w:p w14:paraId="104DDD78" w14:textId="77777777" w:rsidR="00B34640" w:rsidRPr="00CB47D1" w:rsidRDefault="00B34640" w:rsidP="00B34640">
      <w:pPr>
        <w:spacing w:after="0" w:line="276" w:lineRule="auto"/>
        <w:jc w:val="both"/>
        <w:rPr>
          <w:rFonts w:cstheme="minorHAnsi"/>
          <w:b/>
        </w:rPr>
      </w:pPr>
    </w:p>
    <w:p w14:paraId="1635F41A" w14:textId="77777777" w:rsidR="00B34640" w:rsidRPr="00CB47D1" w:rsidRDefault="00B34640" w:rsidP="00B34640">
      <w:pPr>
        <w:spacing w:after="0" w:line="276" w:lineRule="auto"/>
        <w:jc w:val="both"/>
        <w:rPr>
          <w:rFonts w:cstheme="minorHAnsi"/>
        </w:rPr>
      </w:pPr>
      <w:r w:rsidRPr="00CB47D1">
        <w:rPr>
          <w:rFonts w:cstheme="minorHAnsi"/>
        </w:rPr>
        <w:t>Datum:</w:t>
      </w:r>
      <w:r w:rsidRPr="00CB47D1">
        <w:rPr>
          <w:rFonts w:cstheme="minorHAnsi"/>
        </w:rPr>
        <w:tab/>
        <w:t>____________________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 xml:space="preserve"> Žig:</w:t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  <w:t>Podpis pooblaščene osebe:</w:t>
      </w:r>
    </w:p>
    <w:p w14:paraId="2EE24311" w14:textId="77777777" w:rsidR="00B34640" w:rsidRPr="00CB47D1" w:rsidRDefault="00B34640" w:rsidP="00B34640">
      <w:pPr>
        <w:spacing w:after="0" w:line="276" w:lineRule="auto"/>
        <w:jc w:val="both"/>
        <w:rPr>
          <w:rFonts w:cstheme="minorHAnsi"/>
        </w:rPr>
      </w:pP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  <w:r w:rsidRPr="00CB47D1">
        <w:rPr>
          <w:rFonts w:cstheme="minorHAnsi"/>
        </w:rPr>
        <w:tab/>
      </w:r>
    </w:p>
    <w:p w14:paraId="3BC0F273" w14:textId="647E7DAB" w:rsidR="00874280" w:rsidRPr="00CB47D1" w:rsidRDefault="00B34640" w:rsidP="000D1A00">
      <w:pPr>
        <w:spacing w:after="0" w:line="276" w:lineRule="auto"/>
        <w:ind w:left="5244" w:firstLine="420"/>
        <w:jc w:val="both"/>
        <w:rPr>
          <w:rFonts w:cstheme="minorHAnsi"/>
        </w:rPr>
      </w:pPr>
      <w:r w:rsidRPr="00CB47D1">
        <w:rPr>
          <w:rFonts w:cstheme="minorHAnsi"/>
        </w:rPr>
        <w:t>_______________________</w:t>
      </w:r>
    </w:p>
    <w:sectPr w:rsidR="00874280" w:rsidRPr="00CB47D1" w:rsidSect="001B0A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A53B4" w14:textId="77777777" w:rsidR="00E804A5" w:rsidRDefault="00E804A5" w:rsidP="001B0AAB">
      <w:pPr>
        <w:spacing w:after="0" w:line="240" w:lineRule="auto"/>
      </w:pPr>
      <w:r>
        <w:separator/>
      </w:r>
    </w:p>
  </w:endnote>
  <w:endnote w:type="continuationSeparator" w:id="0">
    <w:p w14:paraId="65887A12" w14:textId="77777777" w:rsidR="00E804A5" w:rsidRDefault="00E804A5" w:rsidP="001B0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A6F8A" w14:textId="77777777" w:rsidR="001B0AAB" w:rsidRDefault="001B0A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B21A4" w14:textId="13D11706" w:rsidR="001B0AAB" w:rsidRDefault="001B0AAB">
    <w:pPr>
      <w:pStyle w:val="Footer"/>
    </w:pPr>
    <w:r>
      <w:rPr>
        <w:noProof/>
      </w:rPr>
      <w:drawing>
        <wp:inline distT="0" distB="0" distL="0" distR="0" wp14:anchorId="0000875E" wp14:editId="576CFB66">
          <wp:extent cx="3714750" cy="254075"/>
          <wp:effectExtent l="0" t="0" r="0" b="0"/>
          <wp:docPr id="5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26704" cy="2617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9496D" w14:textId="77777777" w:rsidR="001B0AAB" w:rsidRDefault="001B0A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E225B2" w14:textId="77777777" w:rsidR="00E804A5" w:rsidRDefault="00E804A5" w:rsidP="001B0AAB">
      <w:pPr>
        <w:spacing w:after="0" w:line="240" w:lineRule="auto"/>
      </w:pPr>
      <w:r>
        <w:separator/>
      </w:r>
    </w:p>
  </w:footnote>
  <w:footnote w:type="continuationSeparator" w:id="0">
    <w:p w14:paraId="03D17C7D" w14:textId="77777777" w:rsidR="00E804A5" w:rsidRDefault="00E804A5" w:rsidP="001B0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6A6D2" w14:textId="4A0CD071" w:rsidR="001B0AAB" w:rsidRDefault="00E804A5">
    <w:pPr>
      <w:pStyle w:val="Header"/>
    </w:pPr>
    <w:r>
      <w:rPr>
        <w:noProof/>
      </w:rPr>
      <w:pict w14:anchorId="68A56C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1" o:spid="_x0000_s1027" type="#_x0000_t75" alt="" style="position:absolute;margin-left:0;margin-top:0;width:596.15pt;height:842.9pt;z-index:-25165721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3F492" w14:textId="646AFE9D" w:rsidR="001B0AAB" w:rsidRDefault="00F37295">
    <w:pPr>
      <w:pStyle w:val="Header"/>
    </w:pPr>
    <w:r>
      <w:rPr>
        <w:noProof/>
      </w:rPr>
      <w:drawing>
        <wp:inline distT="0" distB="0" distL="0" distR="0" wp14:anchorId="5B4FB12E" wp14:editId="2AA12242">
          <wp:extent cx="5760720" cy="704617"/>
          <wp:effectExtent l="0" t="0" r="0" b="63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0461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804A5">
      <w:rPr>
        <w:noProof/>
      </w:rPr>
      <w:pict w14:anchorId="22BA752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2" o:spid="_x0000_s1026" type="#_x0000_t75" alt="" style="position:absolute;margin-left:0;margin-top:0;width:596.15pt;height:842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Dopis_Impoljca_ZACASNO_2back"/>
          <w10:wrap anchorx="margin" anchory="margin"/>
        </v:shape>
      </w:pict>
    </w:r>
  </w:p>
  <w:p w14:paraId="1A759B12" w14:textId="77777777" w:rsidR="001B0AAB" w:rsidRDefault="001B0A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3EFB0" w14:textId="6CD4B4B9" w:rsidR="001B0AAB" w:rsidRDefault="00E804A5">
    <w:pPr>
      <w:pStyle w:val="Header"/>
    </w:pPr>
    <w:r>
      <w:rPr>
        <w:noProof/>
      </w:rPr>
      <w:pict w14:anchorId="37260EA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67004390" o:spid="_x0000_s1025" type="#_x0000_t75" alt="" style="position:absolute;margin-left:0;margin-top:0;width:596.15pt;height:842.9pt;z-index:-25165824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Dopis_Impoljca_ZACASNO_2back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458148D"/>
    <w:multiLevelType w:val="hybridMultilevel"/>
    <w:tmpl w:val="2124BA32"/>
    <w:lvl w:ilvl="0" w:tplc="08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47EB4D67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5BEE7E20"/>
    <w:multiLevelType w:val="hybridMultilevel"/>
    <w:tmpl w:val="B058B6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AF53CF"/>
    <w:multiLevelType w:val="hybridMultilevel"/>
    <w:tmpl w:val="F60A73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DA7106"/>
    <w:multiLevelType w:val="hybridMultilevel"/>
    <w:tmpl w:val="B8AE5F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6957AB"/>
    <w:multiLevelType w:val="hybridMultilevel"/>
    <w:tmpl w:val="F198D6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73356"/>
    <w:multiLevelType w:val="hybridMultilevel"/>
    <w:tmpl w:val="FFFFFFFF"/>
    <w:lvl w:ilvl="0" w:tplc="5D223C6E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F62E96"/>
    <w:multiLevelType w:val="multilevel"/>
    <w:tmpl w:val="D1121B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CF14ED"/>
    <w:multiLevelType w:val="hybridMultilevel"/>
    <w:tmpl w:val="FA2606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4751">
    <w:abstractNumId w:val="9"/>
  </w:num>
  <w:num w:numId="2" w16cid:durableId="123085344">
    <w:abstractNumId w:val="6"/>
  </w:num>
  <w:num w:numId="3" w16cid:durableId="19553876">
    <w:abstractNumId w:val="8"/>
  </w:num>
  <w:num w:numId="4" w16cid:durableId="218367398">
    <w:abstractNumId w:val="5"/>
  </w:num>
  <w:num w:numId="5" w16cid:durableId="1212691612">
    <w:abstractNumId w:val="12"/>
  </w:num>
  <w:num w:numId="6" w16cid:durableId="873730411">
    <w:abstractNumId w:val="2"/>
  </w:num>
  <w:num w:numId="7" w16cid:durableId="1749033827">
    <w:abstractNumId w:val="10"/>
  </w:num>
  <w:num w:numId="8" w16cid:durableId="1285427196">
    <w:abstractNumId w:val="0"/>
  </w:num>
  <w:num w:numId="9" w16cid:durableId="145128739">
    <w:abstractNumId w:val="3"/>
  </w:num>
  <w:num w:numId="10" w16cid:durableId="1404570995">
    <w:abstractNumId w:val="4"/>
  </w:num>
  <w:num w:numId="11" w16cid:durableId="1240015185">
    <w:abstractNumId w:val="7"/>
  </w:num>
  <w:num w:numId="12" w16cid:durableId="868227372">
    <w:abstractNumId w:val="11"/>
  </w:num>
  <w:num w:numId="13" w16cid:durableId="142431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AAB"/>
    <w:rsid w:val="00033B86"/>
    <w:rsid w:val="00057937"/>
    <w:rsid w:val="00094BBB"/>
    <w:rsid w:val="000D1A00"/>
    <w:rsid w:val="00115761"/>
    <w:rsid w:val="00154134"/>
    <w:rsid w:val="001B0AAB"/>
    <w:rsid w:val="001D26A6"/>
    <w:rsid w:val="00210825"/>
    <w:rsid w:val="00215D52"/>
    <w:rsid w:val="00220716"/>
    <w:rsid w:val="0031528B"/>
    <w:rsid w:val="00342837"/>
    <w:rsid w:val="004708E6"/>
    <w:rsid w:val="004A6563"/>
    <w:rsid w:val="004E4474"/>
    <w:rsid w:val="00521E86"/>
    <w:rsid w:val="005604A2"/>
    <w:rsid w:val="00592B72"/>
    <w:rsid w:val="00765DB4"/>
    <w:rsid w:val="007D4BE0"/>
    <w:rsid w:val="007F35F4"/>
    <w:rsid w:val="00800F3F"/>
    <w:rsid w:val="00851CFB"/>
    <w:rsid w:val="00874280"/>
    <w:rsid w:val="00914D2E"/>
    <w:rsid w:val="009531A6"/>
    <w:rsid w:val="009D2FD5"/>
    <w:rsid w:val="00A7528E"/>
    <w:rsid w:val="00B34640"/>
    <w:rsid w:val="00B362D8"/>
    <w:rsid w:val="00BA6E8D"/>
    <w:rsid w:val="00C249EC"/>
    <w:rsid w:val="00CB47D1"/>
    <w:rsid w:val="00D0122B"/>
    <w:rsid w:val="00D20F03"/>
    <w:rsid w:val="00D36648"/>
    <w:rsid w:val="00D53C89"/>
    <w:rsid w:val="00D55084"/>
    <w:rsid w:val="00DA268D"/>
    <w:rsid w:val="00E4547F"/>
    <w:rsid w:val="00E5053F"/>
    <w:rsid w:val="00E804A5"/>
    <w:rsid w:val="00E9585F"/>
    <w:rsid w:val="00F37295"/>
    <w:rsid w:val="00F67636"/>
    <w:rsid w:val="00F94B6A"/>
    <w:rsid w:val="00FB6AE2"/>
    <w:rsid w:val="00FC7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43C72AED"/>
  <w15:chartTrackingRefBased/>
  <w15:docId w15:val="{9B6A1DAB-2F64-4A1B-AFA2-8F2D2FD47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0AAB"/>
  </w:style>
  <w:style w:type="paragraph" w:styleId="Footer">
    <w:name w:val="footer"/>
    <w:basedOn w:val="Normal"/>
    <w:link w:val="FooterChar"/>
    <w:uiPriority w:val="99"/>
    <w:unhideWhenUsed/>
    <w:rsid w:val="001B0A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0AAB"/>
  </w:style>
  <w:style w:type="paragraph" w:styleId="ListParagraph">
    <w:name w:val="List Paragraph"/>
    <w:basedOn w:val="Normal"/>
    <w:link w:val="ListParagraphChar"/>
    <w:qFormat/>
    <w:rsid w:val="00FC7C42"/>
    <w:pPr>
      <w:spacing w:after="0" w:line="240" w:lineRule="auto"/>
      <w:ind w:left="720"/>
      <w:contextualSpacing/>
    </w:pPr>
    <w:rPr>
      <w:rFonts w:ascii="Arial" w:eastAsiaTheme="minorEastAsia" w:hAnsi="Arial"/>
      <w:lang w:val="en-US"/>
    </w:rPr>
  </w:style>
  <w:style w:type="character" w:customStyle="1" w:styleId="ListParagraphChar">
    <w:name w:val="List Paragraph Char"/>
    <w:basedOn w:val="DefaultParagraphFont"/>
    <w:link w:val="ListParagraph"/>
    <w:qFormat/>
    <w:rsid w:val="00FC7C42"/>
    <w:rPr>
      <w:rFonts w:ascii="Arial" w:eastAsiaTheme="minorEastAsia" w:hAnsi="Arial"/>
      <w:lang w:val="en-US"/>
    </w:rPr>
  </w:style>
  <w:style w:type="paragraph" w:customStyle="1" w:styleId="NavadenTimesNewRoman">
    <w:name w:val="Navaden Times New Roman"/>
    <w:basedOn w:val="Normal"/>
    <w:qFormat/>
    <w:rsid w:val="00D20F03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character" w:customStyle="1" w:styleId="BodyText2Char">
    <w:name w:val="Body Text 2 Char"/>
    <w:basedOn w:val="DefaultParagraphFont"/>
    <w:link w:val="BodyText2"/>
    <w:qFormat/>
    <w:rsid w:val="00B34640"/>
    <w:rPr>
      <w:rFonts w:ascii="Arial" w:hAnsi="Arial"/>
      <w:b/>
      <w:lang w:val="x-none" w:eastAsia="x-none"/>
    </w:rPr>
  </w:style>
  <w:style w:type="paragraph" w:styleId="BodyText2">
    <w:name w:val="Body Text 2"/>
    <w:basedOn w:val="Normal"/>
    <w:link w:val="BodyText2Char"/>
    <w:qFormat/>
    <w:rsid w:val="00B34640"/>
    <w:pPr>
      <w:spacing w:after="0" w:line="240" w:lineRule="auto"/>
      <w:jc w:val="both"/>
    </w:pPr>
    <w:rPr>
      <w:rFonts w:ascii="Arial" w:hAnsi="Arial"/>
      <w:b/>
      <w:lang w:val="x-none" w:eastAsia="x-none"/>
    </w:rPr>
  </w:style>
  <w:style w:type="character" w:customStyle="1" w:styleId="BodyText2Char1">
    <w:name w:val="Body Text 2 Char1"/>
    <w:basedOn w:val="DefaultParagraphFont"/>
    <w:uiPriority w:val="99"/>
    <w:semiHidden/>
    <w:rsid w:val="00B34640"/>
  </w:style>
  <w:style w:type="table" w:styleId="TableGrid">
    <w:name w:val="Table Grid"/>
    <w:basedOn w:val="TableNormal"/>
    <w:rsid w:val="00B34640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</dc:creator>
  <cp:keywords/>
  <dc:description/>
  <cp:lastModifiedBy>Lana Ceric</cp:lastModifiedBy>
  <cp:revision>5</cp:revision>
  <dcterms:created xsi:type="dcterms:W3CDTF">2024-05-17T07:18:00Z</dcterms:created>
  <dcterms:modified xsi:type="dcterms:W3CDTF">2024-05-17T07:21:00Z</dcterms:modified>
</cp:coreProperties>
</file>